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4D4D5F" w:rsidRPr="00567E5D" w:rsidTr="00C9769E">
        <w:trPr>
          <w:trHeight w:val="1365"/>
        </w:trPr>
        <w:tc>
          <w:tcPr>
            <w:tcW w:w="9781" w:type="dxa"/>
            <w:gridSpan w:val="2"/>
            <w:tcBorders>
              <w:top w:val="single" w:sz="18" w:space="0" w:color="000000"/>
              <w:bottom w:val="single" w:sz="12" w:space="0" w:color="auto"/>
            </w:tcBorders>
            <w:vAlign w:val="bottom"/>
          </w:tcPr>
          <w:p w:rsidR="004D4D5F" w:rsidRPr="00567E5D" w:rsidRDefault="004D4D5F" w:rsidP="00C9769E">
            <w:pPr>
              <w:jc w:val="center"/>
              <w:rPr>
                <w:rFonts w:ascii="標楷體" w:hAnsi="標楷體"/>
                <w:b/>
                <w:sz w:val="36"/>
                <w:szCs w:val="36"/>
              </w:rPr>
            </w:pPr>
            <w:r w:rsidRPr="00567E5D">
              <w:rPr>
                <w:rFonts w:ascii="標楷體" w:hAnsi="標楷體" w:hint="eastAsia"/>
                <w:b/>
                <w:sz w:val="36"/>
                <w:szCs w:val="36"/>
              </w:rPr>
              <w:t>「</w:t>
            </w:r>
            <w:r w:rsidR="00EB4BF0">
              <w:rPr>
                <w:rFonts w:ascii="標楷體" w:hAnsi="標楷體" w:hint="eastAsia"/>
                <w:b/>
                <w:sz w:val="36"/>
                <w:szCs w:val="36"/>
              </w:rPr>
              <w:t>從壓力到平衡</w:t>
            </w:r>
            <w:r w:rsidRPr="00567E5D">
              <w:rPr>
                <w:rFonts w:ascii="標楷體" w:hAnsi="標楷體" w:hint="eastAsia"/>
                <w:b/>
                <w:sz w:val="36"/>
                <w:szCs w:val="36"/>
              </w:rPr>
              <w:t>」</w:t>
            </w:r>
            <w:r w:rsidR="00415AFF">
              <w:rPr>
                <w:rFonts w:ascii="標楷體" w:hAnsi="標楷體" w:hint="eastAsia"/>
                <w:b/>
                <w:sz w:val="36"/>
                <w:szCs w:val="36"/>
              </w:rPr>
              <w:t>講座</w:t>
            </w:r>
            <w:r w:rsidRPr="00567E5D">
              <w:rPr>
                <w:rFonts w:ascii="標楷體" w:hAnsi="標楷體" w:hint="eastAsia"/>
                <w:b/>
                <w:sz w:val="36"/>
                <w:szCs w:val="36"/>
              </w:rPr>
              <w:t xml:space="preserve"> </w:t>
            </w:r>
            <w:r w:rsidRPr="00567E5D">
              <w:rPr>
                <w:rFonts w:ascii="標楷體" w:hAnsi="標楷體"/>
                <w:b/>
                <w:sz w:val="36"/>
                <w:szCs w:val="36"/>
              </w:rPr>
              <w:t>議程表</w:t>
            </w:r>
          </w:p>
          <w:p w:rsidR="004D4D5F" w:rsidRPr="00567E5D" w:rsidRDefault="004D4D5F" w:rsidP="00C9769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567E5D">
              <w:rPr>
                <w:rFonts w:ascii="標楷體" w:hAnsi="標楷體" w:hint="eastAsia"/>
                <w:b/>
                <w:sz w:val="36"/>
                <w:szCs w:val="36"/>
              </w:rPr>
              <w:t xml:space="preserve">            </w:t>
            </w:r>
            <w:r w:rsidRPr="00567E5D">
              <w:rPr>
                <w:rFonts w:ascii="標楷體" w:hAnsi="標楷體"/>
                <w:b/>
                <w:sz w:val="36"/>
                <w:szCs w:val="36"/>
              </w:rPr>
              <w:t xml:space="preserve">                             </w:t>
            </w:r>
            <w:r w:rsidRPr="00567E5D">
              <w:rPr>
                <w:rFonts w:ascii="標楷體" w:hAnsi="標楷體" w:hint="eastAsia"/>
                <w:b/>
                <w:sz w:val="36"/>
                <w:szCs w:val="36"/>
              </w:rPr>
              <w:t xml:space="preserve"> </w:t>
            </w:r>
          </w:p>
        </w:tc>
      </w:tr>
      <w:tr w:rsidR="004D4D5F" w:rsidRPr="00567E5D" w:rsidTr="00C9769E">
        <w:trPr>
          <w:trHeight w:val="832"/>
        </w:trPr>
        <w:tc>
          <w:tcPr>
            <w:tcW w:w="9781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4D4D5F" w:rsidRPr="00B60685" w:rsidRDefault="004D4D5F" w:rsidP="007674C2">
            <w:pPr>
              <w:jc w:val="center"/>
              <w:rPr>
                <w:rFonts w:ascii="標楷體" w:hAnsi="標楷體"/>
                <w:b/>
                <w:bCs/>
                <w:sz w:val="40"/>
                <w:szCs w:val="40"/>
              </w:rPr>
            </w:pPr>
            <w:r w:rsidRPr="00B60685">
              <w:rPr>
                <w:rFonts w:ascii="標楷體" w:hAnsi="標楷體" w:hint="eastAsia"/>
                <w:b/>
                <w:bCs/>
                <w:sz w:val="32"/>
                <w:szCs w:val="32"/>
              </w:rPr>
              <w:t>主辦機關：</w:t>
            </w:r>
            <w:r w:rsidR="007674C2" w:rsidRPr="00B60685">
              <w:rPr>
                <w:rFonts w:ascii="標楷體" w:hAnsi="標楷體" w:hint="eastAsia"/>
                <w:b/>
                <w:bCs/>
                <w:sz w:val="32"/>
                <w:szCs w:val="32"/>
              </w:rPr>
              <w:t>臺灣高等法院</w:t>
            </w:r>
            <w:r w:rsidRPr="00B60685">
              <w:rPr>
                <w:rFonts w:ascii="標楷體" w:hAnsi="標楷體" w:hint="eastAsia"/>
                <w:b/>
                <w:bCs/>
                <w:sz w:val="32"/>
                <w:szCs w:val="32"/>
              </w:rPr>
              <w:t>、中華民國女法官協會</w:t>
            </w:r>
          </w:p>
        </w:tc>
      </w:tr>
      <w:tr w:rsidR="004D4D5F" w:rsidRPr="00567E5D" w:rsidTr="005F791E">
        <w:trPr>
          <w:cantSplit/>
          <w:trHeight w:val="1529"/>
        </w:trPr>
        <w:tc>
          <w:tcPr>
            <w:tcW w:w="9781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4D4D5F" w:rsidRPr="007674C2" w:rsidRDefault="004D4D5F" w:rsidP="004D4D5F">
            <w:pPr>
              <w:ind w:leftChars="92" w:left="258"/>
              <w:rPr>
                <w:rFonts w:ascii="標楷體" w:hAnsi="標楷體"/>
                <w:sz w:val="30"/>
                <w:szCs w:val="30"/>
              </w:rPr>
            </w:pPr>
            <w:r w:rsidRPr="007674C2">
              <w:rPr>
                <w:rFonts w:ascii="標楷體" w:hAnsi="標楷體" w:hint="eastAsia"/>
                <w:sz w:val="30"/>
                <w:szCs w:val="30"/>
              </w:rPr>
              <w:t>研習日期： 1</w:t>
            </w:r>
            <w:r w:rsidRPr="007674C2">
              <w:rPr>
                <w:rFonts w:ascii="標楷體" w:hAnsi="標楷體"/>
                <w:sz w:val="30"/>
                <w:szCs w:val="30"/>
              </w:rPr>
              <w:t>1</w:t>
            </w:r>
            <w:r w:rsidR="00E449E6">
              <w:rPr>
                <w:rFonts w:ascii="標楷體" w:hAnsi="標楷體"/>
                <w:sz w:val="30"/>
                <w:szCs w:val="30"/>
              </w:rPr>
              <w:t>4</w:t>
            </w:r>
            <w:bookmarkStart w:id="0" w:name="_GoBack"/>
            <w:bookmarkEnd w:id="0"/>
            <w:r w:rsidRPr="007674C2">
              <w:rPr>
                <w:rFonts w:ascii="標楷體" w:hAnsi="標楷體" w:hint="eastAsia"/>
                <w:sz w:val="30"/>
                <w:szCs w:val="30"/>
              </w:rPr>
              <w:t>年</w:t>
            </w:r>
            <w:r w:rsidR="007674C2" w:rsidRPr="007674C2">
              <w:rPr>
                <w:rFonts w:ascii="標楷體" w:hAnsi="標楷體" w:hint="eastAsia"/>
                <w:sz w:val="30"/>
                <w:szCs w:val="30"/>
              </w:rPr>
              <w:t>4</w:t>
            </w:r>
            <w:r w:rsidRPr="007674C2">
              <w:rPr>
                <w:rFonts w:ascii="標楷體" w:hAnsi="標楷體" w:hint="eastAsia"/>
                <w:sz w:val="30"/>
                <w:szCs w:val="30"/>
              </w:rPr>
              <w:t>月</w:t>
            </w:r>
            <w:r w:rsidR="00EB4BF0">
              <w:rPr>
                <w:rFonts w:ascii="標楷體" w:hAnsi="標楷體" w:hint="eastAsia"/>
                <w:sz w:val="30"/>
                <w:szCs w:val="30"/>
              </w:rPr>
              <w:t>2</w:t>
            </w:r>
            <w:r w:rsidR="00EB4BF0">
              <w:rPr>
                <w:rFonts w:ascii="標楷體" w:hAnsi="標楷體"/>
                <w:sz w:val="30"/>
                <w:szCs w:val="30"/>
              </w:rPr>
              <w:t>5</w:t>
            </w:r>
            <w:r w:rsidRPr="007674C2">
              <w:rPr>
                <w:rFonts w:ascii="標楷體" w:hAnsi="標楷體" w:hint="eastAsia"/>
                <w:sz w:val="30"/>
                <w:szCs w:val="30"/>
              </w:rPr>
              <w:t>日（星期五）</w:t>
            </w:r>
            <w:r w:rsidR="00EB4BF0">
              <w:rPr>
                <w:rFonts w:ascii="標楷體" w:hAnsi="標楷體" w:hint="eastAsia"/>
                <w:sz w:val="30"/>
                <w:szCs w:val="30"/>
              </w:rPr>
              <w:t>下午1</w:t>
            </w:r>
            <w:r w:rsidR="00EB4BF0">
              <w:rPr>
                <w:rFonts w:ascii="標楷體" w:hAnsi="標楷體"/>
                <w:sz w:val="30"/>
                <w:szCs w:val="30"/>
              </w:rPr>
              <w:t>4</w:t>
            </w:r>
            <w:r w:rsidR="00EB4BF0">
              <w:rPr>
                <w:rFonts w:ascii="標楷體" w:hAnsi="標楷體" w:hint="eastAsia"/>
                <w:sz w:val="30"/>
                <w:szCs w:val="30"/>
              </w:rPr>
              <w:t>時</w:t>
            </w:r>
            <w:r w:rsidRPr="007674C2">
              <w:rPr>
                <w:rFonts w:ascii="標楷體" w:hAnsi="標楷體" w:hint="eastAsia"/>
                <w:sz w:val="30"/>
                <w:szCs w:val="30"/>
              </w:rPr>
              <w:t>至</w:t>
            </w:r>
            <w:r w:rsidR="00EB4BF0">
              <w:rPr>
                <w:rFonts w:ascii="標楷體" w:hAnsi="標楷體" w:hint="eastAsia"/>
                <w:sz w:val="30"/>
                <w:szCs w:val="30"/>
              </w:rPr>
              <w:t>1</w:t>
            </w:r>
            <w:r w:rsidR="00EB4BF0">
              <w:rPr>
                <w:rFonts w:ascii="標楷體" w:hAnsi="標楷體"/>
                <w:sz w:val="30"/>
                <w:szCs w:val="30"/>
              </w:rPr>
              <w:t>7</w:t>
            </w:r>
            <w:r w:rsidRPr="007674C2">
              <w:rPr>
                <w:rFonts w:ascii="標楷體" w:hAnsi="標楷體" w:hint="eastAsia"/>
                <w:sz w:val="30"/>
                <w:szCs w:val="30"/>
              </w:rPr>
              <w:t>時</w:t>
            </w:r>
          </w:p>
          <w:p w:rsidR="004D4D5F" w:rsidRPr="00567E5D" w:rsidRDefault="004D4D5F" w:rsidP="007674C2">
            <w:pPr>
              <w:spacing w:line="440" w:lineRule="exact"/>
              <w:ind w:leftChars="93" w:left="1853" w:hangingChars="531" w:hanging="1593"/>
              <w:rPr>
                <w:rFonts w:ascii="標楷體" w:hAnsi="標楷體"/>
              </w:rPr>
            </w:pPr>
            <w:r w:rsidRPr="007674C2">
              <w:rPr>
                <w:rFonts w:ascii="標楷體" w:hAnsi="標楷體" w:hint="eastAsia"/>
                <w:sz w:val="30"/>
                <w:szCs w:val="30"/>
              </w:rPr>
              <w:t>研習地點：</w:t>
            </w:r>
            <w:r w:rsidR="007674C2" w:rsidRPr="007674C2">
              <w:rPr>
                <w:rFonts w:hint="eastAsia"/>
                <w:sz w:val="32"/>
                <w:szCs w:val="32"/>
              </w:rPr>
              <w:t>司法院三樓大禮堂</w:t>
            </w:r>
            <w:r w:rsidR="007674C2" w:rsidRPr="007674C2">
              <w:rPr>
                <w:rFonts w:ascii="標楷體" w:hAnsi="標楷體" w:hint="eastAsia"/>
                <w:sz w:val="32"/>
                <w:szCs w:val="32"/>
              </w:rPr>
              <w:t>（臺北市重慶南路</w:t>
            </w:r>
            <w:r w:rsidR="007674C2" w:rsidRPr="007674C2">
              <w:rPr>
                <w:sz w:val="32"/>
                <w:szCs w:val="32"/>
              </w:rPr>
              <w:t>1</w:t>
            </w:r>
            <w:r w:rsidR="007674C2" w:rsidRPr="007674C2">
              <w:rPr>
                <w:rFonts w:ascii="標楷體" w:hAnsi="標楷體" w:hint="eastAsia"/>
                <w:sz w:val="32"/>
                <w:szCs w:val="32"/>
              </w:rPr>
              <w:t>段</w:t>
            </w:r>
            <w:r w:rsidR="007674C2" w:rsidRPr="007674C2">
              <w:rPr>
                <w:sz w:val="32"/>
                <w:szCs w:val="32"/>
              </w:rPr>
              <w:t>124</w:t>
            </w:r>
            <w:r w:rsidR="007674C2" w:rsidRPr="007674C2">
              <w:rPr>
                <w:rFonts w:ascii="標楷體" w:hAnsi="標楷體" w:hint="eastAsia"/>
                <w:sz w:val="32"/>
                <w:szCs w:val="32"/>
              </w:rPr>
              <w:t>號）</w:t>
            </w:r>
          </w:p>
        </w:tc>
      </w:tr>
      <w:tr w:rsidR="004D4D5F" w:rsidRPr="00567E5D" w:rsidTr="00C9769E">
        <w:trPr>
          <w:trHeight w:val="1233"/>
        </w:trPr>
        <w:tc>
          <w:tcPr>
            <w:tcW w:w="2552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4D5F" w:rsidRPr="00567E5D" w:rsidRDefault="00EB4BF0" w:rsidP="00C9769E">
            <w:pPr>
              <w:spacing w:line="480" w:lineRule="exact"/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1</w:t>
            </w:r>
            <w:r>
              <w:rPr>
                <w:rFonts w:ascii="標楷體" w:hAnsi="標楷體"/>
                <w:sz w:val="32"/>
              </w:rPr>
              <w:t>4</w:t>
            </w:r>
            <w:r w:rsidR="004D4D5F" w:rsidRPr="00567E5D">
              <w:rPr>
                <w:rFonts w:ascii="標楷體" w:hAnsi="標楷體" w:hint="eastAsia"/>
                <w:sz w:val="32"/>
              </w:rPr>
              <w:t>：</w:t>
            </w:r>
            <w:r w:rsidR="00B92E24">
              <w:rPr>
                <w:rFonts w:ascii="標楷體" w:hAnsi="標楷體" w:hint="eastAsia"/>
                <w:sz w:val="32"/>
              </w:rPr>
              <w:t>1</w:t>
            </w:r>
            <w:r w:rsidR="00B92E24">
              <w:rPr>
                <w:rFonts w:ascii="標楷體" w:hAnsi="標楷體"/>
                <w:sz w:val="32"/>
              </w:rPr>
              <w:t>5</w:t>
            </w:r>
            <w:r w:rsidR="004D4D5F" w:rsidRPr="00567E5D">
              <w:rPr>
                <w:rFonts w:ascii="標楷體" w:hAnsi="標楷體" w:hint="eastAsia"/>
                <w:sz w:val="32"/>
              </w:rPr>
              <w:t>－</w:t>
            </w:r>
            <w:r>
              <w:rPr>
                <w:rFonts w:ascii="標楷體" w:hAnsi="標楷體" w:hint="eastAsia"/>
                <w:sz w:val="32"/>
              </w:rPr>
              <w:t>1</w:t>
            </w:r>
            <w:r>
              <w:rPr>
                <w:rFonts w:ascii="標楷體" w:hAnsi="標楷體"/>
                <w:sz w:val="32"/>
              </w:rPr>
              <w:t>4</w:t>
            </w:r>
            <w:r w:rsidR="004D4D5F" w:rsidRPr="00567E5D">
              <w:rPr>
                <w:rFonts w:ascii="標楷體" w:hAnsi="標楷體" w:hint="eastAsia"/>
                <w:sz w:val="32"/>
              </w:rPr>
              <w:t>：30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D4D5F" w:rsidRPr="00567E5D" w:rsidRDefault="004D4D5F" w:rsidP="00C9769E">
            <w:pPr>
              <w:spacing w:line="480" w:lineRule="exact"/>
              <w:jc w:val="center"/>
              <w:rPr>
                <w:rFonts w:ascii="標楷體" w:hAnsi="標楷體"/>
                <w:sz w:val="32"/>
              </w:rPr>
            </w:pPr>
            <w:r w:rsidRPr="00567E5D">
              <w:rPr>
                <w:rFonts w:ascii="標楷體" w:hAnsi="標楷體" w:hint="eastAsia"/>
                <w:sz w:val="32"/>
              </w:rPr>
              <w:t>報    到</w:t>
            </w:r>
          </w:p>
        </w:tc>
      </w:tr>
      <w:tr w:rsidR="004D4D5F" w:rsidRPr="00567E5D" w:rsidTr="005F791E">
        <w:trPr>
          <w:trHeight w:val="1983"/>
        </w:trPr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4D5F" w:rsidRPr="00567E5D" w:rsidRDefault="00EB4BF0" w:rsidP="00C9769E">
            <w:pPr>
              <w:spacing w:line="480" w:lineRule="exact"/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1</w:t>
            </w:r>
            <w:r>
              <w:rPr>
                <w:rFonts w:ascii="標楷體" w:hAnsi="標楷體"/>
                <w:sz w:val="32"/>
              </w:rPr>
              <w:t>4</w:t>
            </w:r>
            <w:r w:rsidR="004D4D5F" w:rsidRPr="00567E5D">
              <w:rPr>
                <w:rFonts w:ascii="標楷體" w:hAnsi="標楷體" w:hint="eastAsia"/>
                <w:sz w:val="32"/>
              </w:rPr>
              <w:t>：</w:t>
            </w:r>
            <w:r>
              <w:rPr>
                <w:rFonts w:ascii="標楷體" w:hAnsi="標楷體" w:hint="eastAsia"/>
                <w:sz w:val="32"/>
              </w:rPr>
              <w:t>3</w:t>
            </w:r>
            <w:r w:rsidR="004D4D5F" w:rsidRPr="00567E5D">
              <w:rPr>
                <w:rFonts w:ascii="標楷體" w:hAnsi="標楷體" w:hint="eastAsia"/>
                <w:sz w:val="32"/>
              </w:rPr>
              <w:t>0－</w:t>
            </w:r>
            <w:r>
              <w:rPr>
                <w:rFonts w:ascii="標楷體" w:hAnsi="標楷體" w:hint="eastAsia"/>
                <w:sz w:val="32"/>
              </w:rPr>
              <w:t>1</w:t>
            </w:r>
            <w:r>
              <w:rPr>
                <w:rFonts w:ascii="標楷體" w:hAnsi="標楷體"/>
                <w:sz w:val="32"/>
              </w:rPr>
              <w:t>4</w:t>
            </w:r>
            <w:r w:rsidR="004D4D5F" w:rsidRPr="00567E5D">
              <w:rPr>
                <w:rFonts w:ascii="標楷體" w:hAnsi="標楷體" w:hint="eastAsia"/>
                <w:sz w:val="32"/>
              </w:rPr>
              <w:t>：35</w:t>
            </w:r>
          </w:p>
        </w:tc>
        <w:tc>
          <w:tcPr>
            <w:tcW w:w="7229" w:type="dxa"/>
            <w:tcBorders>
              <w:left w:val="double" w:sz="4" w:space="0" w:color="auto"/>
            </w:tcBorders>
            <w:vAlign w:val="center"/>
          </w:tcPr>
          <w:p w:rsidR="004D4D5F" w:rsidRPr="00133D28" w:rsidRDefault="004D4D5F" w:rsidP="00133D28">
            <w:pPr>
              <w:spacing w:line="480" w:lineRule="exact"/>
              <w:rPr>
                <w:rFonts w:ascii="標楷體" w:hAnsi="標楷體"/>
                <w:sz w:val="32"/>
                <w:szCs w:val="32"/>
              </w:rPr>
            </w:pPr>
            <w:r w:rsidRPr="00133D28">
              <w:rPr>
                <w:rFonts w:ascii="標楷體" w:hAnsi="標楷體" w:hint="eastAsia"/>
                <w:sz w:val="32"/>
                <w:szCs w:val="32"/>
              </w:rPr>
              <w:t>中華民國女法官協會</w:t>
            </w:r>
            <w:r w:rsidR="007674C2" w:rsidRPr="00133D28"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="00EB4BF0">
              <w:rPr>
                <w:rFonts w:ascii="標楷體" w:hAnsi="標楷體" w:hint="eastAsia"/>
                <w:sz w:val="32"/>
                <w:szCs w:val="32"/>
              </w:rPr>
              <w:t>王理事</w:t>
            </w:r>
            <w:r w:rsidR="007674C2" w:rsidRPr="00133D28">
              <w:rPr>
                <w:rFonts w:ascii="標楷體" w:hAnsi="標楷體" w:hint="eastAsia"/>
                <w:sz w:val="32"/>
                <w:szCs w:val="32"/>
              </w:rPr>
              <w:t>長</w:t>
            </w:r>
            <w:r w:rsidR="00EB4BF0">
              <w:rPr>
                <w:rFonts w:ascii="標楷體" w:hAnsi="標楷體" w:hint="eastAsia"/>
                <w:sz w:val="32"/>
                <w:szCs w:val="32"/>
              </w:rPr>
              <w:t>碧芳</w:t>
            </w:r>
            <w:r w:rsidR="00133D28" w:rsidRPr="00133D28">
              <w:rPr>
                <w:rFonts w:ascii="標楷體" w:hAnsi="標楷體" w:hint="eastAsia"/>
                <w:sz w:val="32"/>
                <w:szCs w:val="32"/>
              </w:rPr>
              <w:t xml:space="preserve">  致詞</w:t>
            </w:r>
            <w:r w:rsidRPr="00133D28">
              <w:rPr>
                <w:rFonts w:ascii="標楷體" w:hAnsi="標楷體"/>
                <w:b/>
                <w:sz w:val="32"/>
                <w:szCs w:val="32"/>
              </w:rPr>
              <w:t xml:space="preserve">       </w:t>
            </w:r>
            <w:r w:rsidRPr="00133D28">
              <w:rPr>
                <w:rFonts w:ascii="標楷體" w:hAnsi="標楷體" w:hint="eastAsia"/>
                <w:b/>
                <w:sz w:val="32"/>
                <w:szCs w:val="32"/>
              </w:rPr>
              <w:t xml:space="preserve">   </w:t>
            </w:r>
            <w:r w:rsidRPr="00133D28">
              <w:rPr>
                <w:rFonts w:ascii="標楷體" w:hAnsi="標楷體"/>
                <w:b/>
                <w:sz w:val="32"/>
                <w:szCs w:val="32"/>
              </w:rPr>
              <w:t xml:space="preserve">  </w:t>
            </w:r>
          </w:p>
        </w:tc>
      </w:tr>
      <w:tr w:rsidR="004D4D5F" w:rsidRPr="00567E5D" w:rsidTr="00D13DB5">
        <w:trPr>
          <w:trHeight w:val="4094"/>
        </w:trPr>
        <w:tc>
          <w:tcPr>
            <w:tcW w:w="2552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D5F" w:rsidRPr="00567E5D" w:rsidRDefault="00EB4BF0" w:rsidP="007674C2">
            <w:pPr>
              <w:spacing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hAnsi="標楷體"/>
                <w:sz w:val="32"/>
                <w:szCs w:val="32"/>
              </w:rPr>
              <w:t>4</w:t>
            </w:r>
            <w:r w:rsidR="004D4D5F" w:rsidRPr="00567E5D">
              <w:rPr>
                <w:rFonts w:ascii="標楷體" w:hAnsi="標楷體" w:hint="eastAsia"/>
                <w:sz w:val="32"/>
                <w:szCs w:val="32"/>
              </w:rPr>
              <w:t>：35－</w:t>
            </w:r>
            <w:r w:rsidR="00D13DB5">
              <w:rPr>
                <w:rFonts w:ascii="標楷體" w:hAnsi="標楷體" w:hint="eastAsia"/>
                <w:sz w:val="32"/>
                <w:szCs w:val="32"/>
              </w:rPr>
              <w:t>16</w:t>
            </w:r>
            <w:r w:rsidR="004D4D5F" w:rsidRPr="00567E5D">
              <w:rPr>
                <w:rFonts w:ascii="標楷體" w:hAnsi="標楷體" w:hint="eastAsia"/>
                <w:sz w:val="32"/>
                <w:szCs w:val="32"/>
              </w:rPr>
              <w:t>：</w:t>
            </w:r>
            <w:r w:rsidR="00D13DB5">
              <w:rPr>
                <w:rFonts w:ascii="標楷體" w:hAnsi="標楷體" w:hint="eastAsia"/>
                <w:sz w:val="32"/>
                <w:szCs w:val="32"/>
              </w:rPr>
              <w:t>55</w:t>
            </w:r>
          </w:p>
        </w:tc>
        <w:tc>
          <w:tcPr>
            <w:tcW w:w="72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4D5F" w:rsidRDefault="004D4D5F" w:rsidP="00C9769E">
            <w:pPr>
              <w:spacing w:line="480" w:lineRule="exact"/>
              <w:rPr>
                <w:rFonts w:ascii="標楷體" w:hAnsi="標楷體"/>
                <w:sz w:val="32"/>
                <w:szCs w:val="32"/>
              </w:rPr>
            </w:pPr>
            <w:r w:rsidRPr="00567E5D">
              <w:rPr>
                <w:rFonts w:ascii="標楷體" w:hAnsi="標楷體" w:hint="eastAsia"/>
                <w:sz w:val="32"/>
                <w:szCs w:val="32"/>
              </w:rPr>
              <w:t>專題演講</w:t>
            </w:r>
          </w:p>
          <w:p w:rsidR="00B92E24" w:rsidRPr="00567E5D" w:rsidRDefault="00B92E24" w:rsidP="00C9769E">
            <w:pPr>
              <w:spacing w:line="48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主持人：黃庭長繼瑜</w:t>
            </w:r>
          </w:p>
          <w:p w:rsidR="007674C2" w:rsidRDefault="004D4D5F" w:rsidP="007674C2">
            <w:pPr>
              <w:spacing w:line="480" w:lineRule="exact"/>
              <w:rPr>
                <w:rFonts w:ascii="標楷體" w:hAnsi="標楷體"/>
                <w:sz w:val="32"/>
                <w:szCs w:val="32"/>
              </w:rPr>
            </w:pPr>
            <w:r w:rsidRPr="00567E5D">
              <w:rPr>
                <w:rFonts w:ascii="標楷體" w:hAnsi="標楷體" w:hint="eastAsia"/>
                <w:sz w:val="32"/>
                <w:szCs w:val="32"/>
              </w:rPr>
              <w:t>題  目：</w:t>
            </w:r>
            <w:r w:rsidR="00EB4BF0">
              <w:rPr>
                <w:rFonts w:ascii="標楷體" w:hAnsi="標楷體" w:hint="eastAsia"/>
                <w:sz w:val="32"/>
                <w:szCs w:val="32"/>
              </w:rPr>
              <w:t>從壓力到平衡</w:t>
            </w:r>
          </w:p>
          <w:p w:rsidR="00D13DB5" w:rsidRDefault="00D13DB5" w:rsidP="00D13DB5">
            <w:pPr>
              <w:spacing w:line="48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  </w:t>
            </w:r>
            <w:r w:rsidRPr="00D13DB5">
              <w:rPr>
                <w:rFonts w:ascii="標楷體" w:hAnsi="標楷體" w:hint="eastAsia"/>
                <w:sz w:val="32"/>
                <w:szCs w:val="32"/>
              </w:rPr>
              <w:t>運用亞歷山大技巧（Alexander Technique)</w:t>
            </w:r>
          </w:p>
          <w:p w:rsidR="00D13DB5" w:rsidRDefault="00D13DB5" w:rsidP="00D13DB5">
            <w:pPr>
              <w:spacing w:line="480" w:lineRule="exact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  </w:t>
            </w:r>
            <w:r w:rsidRPr="00D13DB5">
              <w:rPr>
                <w:rFonts w:ascii="標楷體" w:hAnsi="標楷體" w:hint="eastAsia"/>
                <w:sz w:val="32"/>
                <w:szCs w:val="32"/>
              </w:rPr>
              <w:t>的姿態改善與情緒調適</w:t>
            </w:r>
          </w:p>
          <w:p w:rsidR="004D4D5F" w:rsidRDefault="004D4D5F" w:rsidP="009E08E5">
            <w:pPr>
              <w:spacing w:line="480" w:lineRule="exact"/>
              <w:rPr>
                <w:rFonts w:ascii="標楷體" w:hAnsi="標楷體"/>
                <w:sz w:val="32"/>
                <w:szCs w:val="32"/>
              </w:rPr>
            </w:pPr>
            <w:r w:rsidRPr="00567E5D">
              <w:rPr>
                <w:rFonts w:ascii="標楷體" w:hAnsi="標楷體" w:hint="eastAsia"/>
                <w:sz w:val="32"/>
                <w:szCs w:val="32"/>
              </w:rPr>
              <w:t>講  座：</w:t>
            </w:r>
            <w:r w:rsidR="00EB4BF0">
              <w:rPr>
                <w:rFonts w:ascii="標楷體" w:hAnsi="標楷體" w:hint="eastAsia"/>
                <w:sz w:val="32"/>
                <w:szCs w:val="32"/>
              </w:rPr>
              <w:t>彭建翔</w:t>
            </w:r>
            <w:r w:rsidR="00791362">
              <w:rPr>
                <w:rFonts w:ascii="標楷體" w:hAnsi="標楷體" w:hint="eastAsia"/>
                <w:sz w:val="32"/>
                <w:szCs w:val="32"/>
              </w:rPr>
              <w:t>老師</w:t>
            </w:r>
          </w:p>
          <w:p w:rsidR="009E08E5" w:rsidRPr="00D13DB5" w:rsidRDefault="009E08E5" w:rsidP="00D13DB5">
            <w:pPr>
              <w:pStyle w:val="a6"/>
              <w:spacing w:line="480" w:lineRule="exact"/>
              <w:ind w:left="560" w:firstLineChars="100" w:firstLine="320"/>
              <w:rPr>
                <w:rFonts w:ascii="標楷體" w:hAnsi="標楷體"/>
                <w:b/>
                <w:sz w:val="32"/>
                <w:szCs w:val="32"/>
              </w:rPr>
            </w:pPr>
            <w:r w:rsidRPr="00D13DB5">
              <w:rPr>
                <w:rFonts w:ascii="標楷體" w:hAnsi="標楷體" w:hint="eastAsia"/>
                <w:sz w:val="32"/>
                <w:szCs w:val="32"/>
              </w:rPr>
              <w:t>（</w:t>
            </w:r>
            <w:r w:rsidR="00B76953" w:rsidRPr="00D13DB5">
              <w:rPr>
                <w:rFonts w:ascii="標楷體" w:hAnsi="標楷體" w:hint="eastAsia"/>
                <w:sz w:val="32"/>
                <w:szCs w:val="32"/>
              </w:rPr>
              <w:t>台灣藝術大學音樂系講師、台灣亞歷山大技巧訓練學校校長</w:t>
            </w:r>
            <w:r w:rsidRPr="00D13DB5">
              <w:rPr>
                <w:rFonts w:ascii="標楷體" w:hAnsi="標楷體" w:hint="eastAsia"/>
                <w:sz w:val="32"/>
                <w:szCs w:val="32"/>
              </w:rPr>
              <w:t>）</w:t>
            </w:r>
          </w:p>
        </w:tc>
      </w:tr>
      <w:tr w:rsidR="004D4D5F" w:rsidRPr="00567E5D" w:rsidTr="00C9769E">
        <w:trPr>
          <w:trHeight w:val="1144"/>
        </w:trPr>
        <w:tc>
          <w:tcPr>
            <w:tcW w:w="2552" w:type="dxa"/>
            <w:tcBorders>
              <w:top w:val="single" w:sz="6" w:space="0" w:color="auto"/>
              <w:bottom w:val="single" w:sz="18" w:space="0" w:color="000000"/>
              <w:right w:val="double" w:sz="4" w:space="0" w:color="auto"/>
            </w:tcBorders>
            <w:vAlign w:val="center"/>
          </w:tcPr>
          <w:p w:rsidR="004D4D5F" w:rsidRPr="00567E5D" w:rsidRDefault="004D4D5F" w:rsidP="007674C2">
            <w:pPr>
              <w:rPr>
                <w:rFonts w:ascii="標楷體" w:hAnsi="標楷體"/>
                <w:sz w:val="32"/>
              </w:rPr>
            </w:pPr>
            <w:r w:rsidRPr="00567E5D">
              <w:rPr>
                <w:rFonts w:ascii="標楷體" w:hAnsi="標楷體" w:hint="eastAsia"/>
                <w:sz w:val="32"/>
              </w:rPr>
              <w:t xml:space="preserve">  </w:t>
            </w:r>
            <w:r w:rsidRPr="00567E5D">
              <w:rPr>
                <w:rFonts w:ascii="標楷體" w:hAnsi="標楷體"/>
                <w:sz w:val="32"/>
              </w:rPr>
              <w:t xml:space="preserve">   </w:t>
            </w:r>
            <w:r w:rsidR="00EB4BF0">
              <w:rPr>
                <w:rFonts w:ascii="標楷體" w:hAnsi="標楷體"/>
                <w:sz w:val="32"/>
              </w:rPr>
              <w:t>17</w:t>
            </w:r>
            <w:r w:rsidRPr="00567E5D">
              <w:rPr>
                <w:rFonts w:ascii="標楷體" w:hAnsi="標楷體" w:hint="eastAsia"/>
                <w:sz w:val="32"/>
              </w:rPr>
              <w:t>：</w:t>
            </w:r>
            <w:r w:rsidR="00EB4BF0">
              <w:rPr>
                <w:rFonts w:ascii="標楷體" w:hAnsi="標楷體" w:hint="eastAsia"/>
                <w:sz w:val="32"/>
              </w:rPr>
              <w:t>0</w:t>
            </w:r>
            <w:r w:rsidR="00EB4BF0">
              <w:rPr>
                <w:rFonts w:ascii="標楷體" w:hAnsi="標楷體"/>
                <w:sz w:val="32"/>
              </w:rPr>
              <w:t>0</w:t>
            </w:r>
          </w:p>
        </w:tc>
        <w:tc>
          <w:tcPr>
            <w:tcW w:w="7229" w:type="dxa"/>
            <w:tcBorders>
              <w:left w:val="double" w:sz="4" w:space="0" w:color="auto"/>
              <w:bottom w:val="single" w:sz="18" w:space="0" w:color="000000"/>
            </w:tcBorders>
            <w:vAlign w:val="center"/>
          </w:tcPr>
          <w:p w:rsidR="004D4D5F" w:rsidRPr="00567E5D" w:rsidRDefault="004D4D5F" w:rsidP="00C9769E">
            <w:pPr>
              <w:jc w:val="center"/>
              <w:rPr>
                <w:rFonts w:ascii="標楷體" w:hAnsi="標楷體"/>
                <w:sz w:val="32"/>
              </w:rPr>
            </w:pPr>
            <w:r w:rsidRPr="00567E5D">
              <w:rPr>
                <w:rFonts w:ascii="標楷體" w:hAnsi="標楷體" w:hint="eastAsia"/>
                <w:sz w:val="32"/>
              </w:rPr>
              <w:t xml:space="preserve">散 </w:t>
            </w:r>
            <w:r w:rsidRPr="00567E5D">
              <w:rPr>
                <w:rFonts w:ascii="標楷體" w:hAnsi="標楷體"/>
                <w:sz w:val="32"/>
              </w:rPr>
              <w:t xml:space="preserve"> 會</w:t>
            </w:r>
          </w:p>
        </w:tc>
      </w:tr>
    </w:tbl>
    <w:p w:rsidR="004D4D5F" w:rsidRPr="00567E5D" w:rsidRDefault="004D4D5F" w:rsidP="007674C2">
      <w:pPr>
        <w:spacing w:beforeLines="50" w:before="180" w:line="440" w:lineRule="exact"/>
        <w:rPr>
          <w:rFonts w:ascii="標楷體" w:hAnsi="標楷體"/>
        </w:rPr>
      </w:pPr>
    </w:p>
    <w:sectPr w:rsidR="004D4D5F" w:rsidRPr="00567E5D" w:rsidSect="007150F5"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829" w:rsidRDefault="00E73829" w:rsidP="009711B7">
      <w:r>
        <w:separator/>
      </w:r>
    </w:p>
  </w:endnote>
  <w:endnote w:type="continuationSeparator" w:id="0">
    <w:p w:rsidR="00E73829" w:rsidRDefault="00E73829" w:rsidP="0097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829" w:rsidRDefault="00E73829" w:rsidP="009711B7">
      <w:r>
        <w:separator/>
      </w:r>
    </w:p>
  </w:footnote>
  <w:footnote w:type="continuationSeparator" w:id="0">
    <w:p w:rsidR="00E73829" w:rsidRDefault="00E73829" w:rsidP="0097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64A5"/>
    <w:multiLevelType w:val="hybridMultilevel"/>
    <w:tmpl w:val="60F4FA92"/>
    <w:lvl w:ilvl="0" w:tplc="BD0C0DD8">
      <w:start w:val="1"/>
      <w:numFmt w:val="decimal"/>
      <w:lvlText w:val="%1."/>
      <w:lvlJc w:val="left"/>
      <w:pPr>
        <w:ind w:left="108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13070A9"/>
    <w:multiLevelType w:val="hybridMultilevel"/>
    <w:tmpl w:val="1C9A87CC"/>
    <w:lvl w:ilvl="0" w:tplc="2E107B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5F"/>
    <w:rsid w:val="00133D28"/>
    <w:rsid w:val="00163685"/>
    <w:rsid w:val="00267407"/>
    <w:rsid w:val="00297B9A"/>
    <w:rsid w:val="0032212B"/>
    <w:rsid w:val="00415AFF"/>
    <w:rsid w:val="00462261"/>
    <w:rsid w:val="004B56FD"/>
    <w:rsid w:val="004D4D5F"/>
    <w:rsid w:val="00523A4D"/>
    <w:rsid w:val="00567E5D"/>
    <w:rsid w:val="005A41A7"/>
    <w:rsid w:val="005B6620"/>
    <w:rsid w:val="005E285F"/>
    <w:rsid w:val="005F791E"/>
    <w:rsid w:val="006B5D7F"/>
    <w:rsid w:val="007150F5"/>
    <w:rsid w:val="00723225"/>
    <w:rsid w:val="007674C2"/>
    <w:rsid w:val="00791362"/>
    <w:rsid w:val="007F0035"/>
    <w:rsid w:val="008109F8"/>
    <w:rsid w:val="00887026"/>
    <w:rsid w:val="008C3F3E"/>
    <w:rsid w:val="00960665"/>
    <w:rsid w:val="009711B7"/>
    <w:rsid w:val="009A599C"/>
    <w:rsid w:val="009E08E5"/>
    <w:rsid w:val="00A71C2D"/>
    <w:rsid w:val="00A75B8A"/>
    <w:rsid w:val="00A81CE1"/>
    <w:rsid w:val="00AB61BA"/>
    <w:rsid w:val="00AB77B8"/>
    <w:rsid w:val="00B45183"/>
    <w:rsid w:val="00B60685"/>
    <w:rsid w:val="00B76953"/>
    <w:rsid w:val="00B91639"/>
    <w:rsid w:val="00B92E24"/>
    <w:rsid w:val="00BB1314"/>
    <w:rsid w:val="00BD7976"/>
    <w:rsid w:val="00D13DB5"/>
    <w:rsid w:val="00E449E6"/>
    <w:rsid w:val="00E73829"/>
    <w:rsid w:val="00EA7968"/>
    <w:rsid w:val="00EB4BF0"/>
    <w:rsid w:val="00EE0F12"/>
    <w:rsid w:val="00EF34E9"/>
    <w:rsid w:val="00F559B4"/>
    <w:rsid w:val="00F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D580E"/>
  <w15:docId w15:val="{472794A4-5A99-4577-991D-F1B0E3E6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5F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4D5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A41A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41A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7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711B7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7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711B7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251E1-0A62-4574-A2D3-68292B25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王心俐</dc:creator>
  <cp:lastModifiedBy>陳俞伶</cp:lastModifiedBy>
  <cp:revision>3</cp:revision>
  <cp:lastPrinted>2023-03-24T08:55:00Z</cp:lastPrinted>
  <dcterms:created xsi:type="dcterms:W3CDTF">2025-03-25T07:51:00Z</dcterms:created>
  <dcterms:modified xsi:type="dcterms:W3CDTF">2025-03-27T07:22:00Z</dcterms:modified>
</cp:coreProperties>
</file>